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745" w:rsidRPr="007A5745" w:rsidRDefault="007A5745" w:rsidP="007A574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7A5745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 xml:space="preserve">&lt;Письмо&gt; Минприроды России от 12.02.2015 N 12-50/1025-ОГ </w:t>
      </w:r>
    </w:p>
    <w:p w:rsidR="007A5745" w:rsidRPr="007A5745" w:rsidRDefault="007A5745" w:rsidP="007A574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7A5745">
        <w:rPr>
          <w:rFonts w:ascii="Arial" w:eastAsia="Times New Roman" w:hAnsi="Arial" w:cs="Arial"/>
          <w:b/>
          <w:bCs/>
          <w:color w:val="000000" w:themeColor="text1"/>
          <w:kern w:val="36"/>
          <w:sz w:val="28"/>
          <w:szCs w:val="28"/>
          <w:lang w:eastAsia="ru-RU"/>
        </w:rPr>
        <w:t>«О рассмотрении обращения»</w:t>
      </w:r>
    </w:p>
    <w:p w:rsidR="007A5745" w:rsidRPr="007A5745" w:rsidRDefault="007A5745" w:rsidP="007A574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7A5745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Действие норм закона об отходах, а также нормативных правовых актов Минприроды России в области обращения с отходами не распространяется на медицинские отходы</w:t>
      </w:r>
    </w:p>
    <w:p w:rsidR="007A5745" w:rsidRPr="007A5745" w:rsidRDefault="007A5745" w:rsidP="007A574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7A5745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Вместе с тем, по мнению Минприроды России, если медицинские отходы после соответствующей обработки и обеззараживания утратили эпидемиологическую и токсикологическую опасность, то в их отношении возможно применение норм закона об отходах, а также нормативных правовых актов Минприроды России.</w:t>
      </w:r>
    </w:p>
    <w:p w:rsidR="007A5745" w:rsidRPr="007A5745" w:rsidRDefault="007A5745" w:rsidP="007A5745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7A5745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Сообщается также, что группа 7 47 800 00 00 0 «Отходы при обезвреживании биологических и медицинских отходов» федерального классификационного каталога отходов будет наполнена информацией о конкретных видах отходов после внесения соответствующих</w:t>
      </w:r>
      <w:r w:rsidRPr="007A5745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br/>
        <w:t>изменений в законодательство.</w:t>
      </w:r>
    </w:p>
    <w:p w:rsidR="007A5745" w:rsidRPr="007A5745" w:rsidRDefault="007A5745" w:rsidP="007A5745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7A5745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ru-RU"/>
        </w:rPr>
        <w:t>МИНИСТЕРСТВО ПРИРОДНЫХ РЕСУРСОВ И ЭКОЛОГИИ</w:t>
      </w:r>
    </w:p>
    <w:p w:rsidR="007A5745" w:rsidRPr="007A5745" w:rsidRDefault="007A5745" w:rsidP="007A5745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7A5745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ru-RU"/>
        </w:rPr>
        <w:t>РОССИЙСКОЙ ФЕДЕРАЦИИ </w:t>
      </w:r>
    </w:p>
    <w:p w:rsidR="007A5745" w:rsidRPr="007A5745" w:rsidRDefault="007A5745" w:rsidP="007A5745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7A5745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ru-RU"/>
        </w:rPr>
        <w:t>ПИСЬМО</w:t>
      </w:r>
    </w:p>
    <w:p w:rsidR="007A5745" w:rsidRPr="007A5745" w:rsidRDefault="007A5745" w:rsidP="007A5745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7A5745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ru-RU"/>
        </w:rPr>
        <w:t>от 12 февраля 2015 г. N 12-50/1025-ОГ </w:t>
      </w:r>
    </w:p>
    <w:p w:rsidR="007A5745" w:rsidRPr="007A5745" w:rsidRDefault="007A5745" w:rsidP="007A5745">
      <w:pPr>
        <w:shd w:val="clear" w:color="auto" w:fill="FFFFFF"/>
        <w:spacing w:before="100" w:beforeAutospacing="1" w:after="100" w:afterAutospacing="1" w:line="240" w:lineRule="auto"/>
        <w:ind w:firstLine="360"/>
        <w:jc w:val="center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7A5745">
        <w:rPr>
          <w:rFonts w:ascii="Arial" w:eastAsia="Times New Roman" w:hAnsi="Arial" w:cs="Arial"/>
          <w:b/>
          <w:bCs/>
          <w:color w:val="000000" w:themeColor="text1"/>
          <w:sz w:val="16"/>
          <w:szCs w:val="16"/>
          <w:lang w:eastAsia="ru-RU"/>
        </w:rPr>
        <w:t>О РАССМОТРЕНИИ ОБРАЩЕНИЯ</w:t>
      </w:r>
    </w:p>
    <w:p w:rsidR="007A5745" w:rsidRPr="007A5745" w:rsidRDefault="007A5745" w:rsidP="007A574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7A5745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Минприроды России рассмотрело обращение и по вопросам, изложенным в нем, сообщает.</w:t>
      </w:r>
    </w:p>
    <w:p w:rsidR="007A5745" w:rsidRPr="007A5745" w:rsidRDefault="007A5745" w:rsidP="007A574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7A5745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В соответствии с пунктом 6 статьи 2 Федерального закона от 10.01.2002 N 7-ФЗ «Об охране окружающей среды» 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законодательством о санитарно-эпидемиологическом благополучии населения и законодательством об охране здоровья, иным направленным на обеспечение благоприятной для человека окружающей среды законодательством.</w:t>
      </w:r>
    </w:p>
    <w:p w:rsidR="007A5745" w:rsidRPr="007A5745" w:rsidRDefault="007A5745" w:rsidP="007A574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7A5745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Согласно пункту 2 статьи 2 Федерального закона от 24.06.1998 N 89-ФЗ «Об отходах производства и потребления» (далее — Закона об отходах) отношения в области обращения с радиоактивными отходами, с биологическими отходами, с медицинскими отходами, веществами, разрушающими озоновый слой (за исключением случаев, если такие вещества являются частью продукции, утратившей свои потребительские свойства),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Федерации.</w:t>
      </w:r>
    </w:p>
    <w:p w:rsidR="007A5745" w:rsidRPr="007A5745" w:rsidRDefault="007A5745" w:rsidP="007A574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7A5745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В соответствии с пунктом 1 статьи 49 Федерального закона от 21.11.2011 N 323-ФЗ «Об основах охраны здоровья граждан в Российской Федерации» к медицинским отходам относятся все виды отходов, в том числе анатомические, </w:t>
      </w:r>
      <w:proofErr w:type="gramStart"/>
      <w:r w:rsidRPr="007A5745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патолого-анатомические</w:t>
      </w:r>
      <w:proofErr w:type="gramEnd"/>
      <w:r w:rsidRPr="007A5745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, биохимические, микробиологические и физиологические, образующиеся в процессе осуществления медицинской и фармацевтической деятельности, деятельности по производству лекарственных средств и медицинских изделий.</w:t>
      </w:r>
    </w:p>
    <w:p w:rsidR="007A5745" w:rsidRPr="007A5745" w:rsidRDefault="007A5745" w:rsidP="007A574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7A5745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Пунктом 3 статьи 49 вышеуказанного Федерального закона определено, что медицинские отходы подлежат сбору, использованию, обезвреживанию, размещению, хранению, транспортировке, учету и утилизации в порядке, установленном законодательством в области обеспечения санитарно-эпидемиологического благополучия населения.</w:t>
      </w:r>
    </w:p>
    <w:p w:rsidR="007A5745" w:rsidRPr="007A5745" w:rsidRDefault="007A5745" w:rsidP="007A574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7A5745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В настоящее время в соответствии с законодательством о санитарно-эпидемиологическом благополучии населения вопросы обращения с отходами лечебно-профилактических учреждений и медицинскими отходами в целом регулируются санитарными правилами и нормами СанПиН 2.1.7.2790-10 «Санитарно-эпидемиологические требования к обращению с медицинскими отходами», утвержденными постановлением Главного санитарного врача Российской Федерации от 09.12.2010 N 163 (зарегистрирован в Минюсте России 17.02.2011, регистрационный N 19871), а также санитарными правилами СП 2.1.7.1386-03 «Санитарные правила по определению класса опасности токсичных отходов производства и потребления», утвержденными постановлением Главного санитарного врача Российской Федерации от 16.06.2003 N 144 (зарегистрирован в Минюсте России 19.06.2003, регистрационный N 4755).</w:t>
      </w:r>
    </w:p>
    <w:p w:rsidR="007A5745" w:rsidRPr="007A5745" w:rsidRDefault="007A5745" w:rsidP="007A574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7A5745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 xml:space="preserve">Пунктом 1.2 СанПиН 2.1.7.2790-10 определено, что данные санитарные правила и нормы устанавливают обязательные санитарно-эпидемиологические требования к обращению (сбору, временному хранению, обеззараживанию, обезвреживанию, транспортированию) с отходами, образующимися в организациях при осуществлении медицинской и/или фармацевтической деятельности, выполнении лечебно-диагностических и оздоровительных процедур (далее — медицинские отходы), а также к размещению, оборудованию и эксплуатации </w:t>
      </w:r>
      <w:r w:rsidRPr="007A5745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lastRenderedPageBreak/>
        <w:t>участка по обращению с медицинскими отходами, санитарно-противоэпидемическому режиму работы при обращении с медицинскими отходами.</w:t>
      </w:r>
    </w:p>
    <w:p w:rsidR="007A5745" w:rsidRPr="007A5745" w:rsidRDefault="007A5745" w:rsidP="007A574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D7134D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Наряду с этим, законодательством Российской Федерации требования к получению лицензий на деятельность по обезвреживанию и размещению медицинских отходов, оформлению паспортов медицинских отходов, разработки проектов нормативов образования медицинских отходов и лимитов на их размещение, расчет и внесение платы за негативное воздействие на окружающую природную среду при размещении медицинских отходов не установлены.</w:t>
      </w:r>
    </w:p>
    <w:p w:rsidR="007A5745" w:rsidRPr="007A5745" w:rsidRDefault="007A5745" w:rsidP="007A574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7A5745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Вместе с тем, по мнению Минприроды России, если медицинские отходы после соответствующей обработки и обеззараживания утратили эпидемиологическую и токсикологическую опасность, то тогда в отношении таких отходов возможно применение норм Закона об отходах, а также нормативных правовых актов Минприроды России.</w:t>
      </w:r>
    </w:p>
    <w:p w:rsidR="007A5745" w:rsidRPr="007A5745" w:rsidRDefault="007A5745" w:rsidP="007A574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7A5745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Для четкого установления области исполнения требований природоохранного законодательства (в частности Закона об отходах) медицинскими организациями, в том числе лечебно-профилактическими учреждениями, Минприроды России подготовило и направило в Роспотребнадзор предложения для их внесения в Федеральный закон от 21.11.2011 N 323-ФЗ «Об основах охраны здоровья граждан в Российской Федерации» и СанПиН 2.1.7.2790-10 «Санитарно-эпидемиологические требования к обращению с медицинскими отходами», утвержденными постановлением Главного санитарного врача Российской Федерации от 09.12.2010 N 163.</w:t>
      </w:r>
    </w:p>
    <w:p w:rsidR="007A5745" w:rsidRPr="007A5745" w:rsidRDefault="007A5745" w:rsidP="007A574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7A5745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После вступления в силу указанных изменений Минприроды России будут приведены в соответствие ведомственные акты с целью их распространения на определенный вид медицинских отходов.</w:t>
      </w:r>
    </w:p>
    <w:p w:rsidR="007A5745" w:rsidRPr="007A5745" w:rsidRDefault="007A5745" w:rsidP="007A574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7A5745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Вместе с тем в настоящее время федеральный классификационный каталог отходов, утвержденный приказом Росприроднадзора от 18.07.2014 N 445, содержит подтип 7 47 000 00 00 0 «отходы при обезвреживании отходов» с группой 7 47 800 00 00 0 «Отходы при обезвреживании биологических и медицинских отходов».</w:t>
      </w:r>
    </w:p>
    <w:p w:rsidR="007A5745" w:rsidRPr="007A5745" w:rsidRDefault="007A5745" w:rsidP="007A574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7A5745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Данная группа не заполнена в соответствии с требованиями Порядка ведения государственного кадастра отходов, утвержденного приказом Минприроды России от 30.09.2011 N 792, и будет наполнена информацией о конкретных видах отходов после внесения изменений в законодательство Российской Федерации об основах охраны здоровья граждан и в области обеспечения санитарно-эпидемиологического благополучия населения.</w:t>
      </w:r>
    </w:p>
    <w:p w:rsidR="007A5745" w:rsidRPr="007A5745" w:rsidRDefault="007A5745" w:rsidP="007A5745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7A5745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На основании вышеизложенного в настоящее время действие норм Закона об отходах, а также нормативных правовых актов Минприроды России в области обращения с отходами не распространяется на медицинские отходы.</w:t>
      </w:r>
    </w:p>
    <w:p w:rsidR="007A5745" w:rsidRPr="007A5745" w:rsidRDefault="007A5745" w:rsidP="007A5745">
      <w:pPr>
        <w:shd w:val="clear" w:color="auto" w:fill="FFFFFF"/>
        <w:spacing w:before="100" w:beforeAutospacing="1" w:after="100" w:afterAutospacing="1" w:line="240" w:lineRule="auto"/>
        <w:ind w:firstLine="360"/>
        <w:jc w:val="right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7A5745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Директор Департамента</w:t>
      </w:r>
    </w:p>
    <w:p w:rsidR="007A5745" w:rsidRPr="007A5745" w:rsidRDefault="007A5745" w:rsidP="007A5745">
      <w:pPr>
        <w:shd w:val="clear" w:color="auto" w:fill="FFFFFF"/>
        <w:spacing w:before="100" w:beforeAutospacing="1" w:after="100" w:afterAutospacing="1" w:line="240" w:lineRule="auto"/>
        <w:ind w:firstLine="360"/>
        <w:jc w:val="right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7A5745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государственной политики</w:t>
      </w:r>
    </w:p>
    <w:p w:rsidR="007A5745" w:rsidRPr="007A5745" w:rsidRDefault="007A5745" w:rsidP="007A5745">
      <w:pPr>
        <w:shd w:val="clear" w:color="auto" w:fill="FFFFFF"/>
        <w:spacing w:before="100" w:beforeAutospacing="1" w:after="100" w:afterAutospacing="1" w:line="240" w:lineRule="auto"/>
        <w:ind w:firstLine="360"/>
        <w:jc w:val="right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7A5745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и регулирования в сфере</w:t>
      </w:r>
    </w:p>
    <w:p w:rsidR="007A5745" w:rsidRPr="007A5745" w:rsidRDefault="007A5745" w:rsidP="007A5745">
      <w:pPr>
        <w:shd w:val="clear" w:color="auto" w:fill="FFFFFF"/>
        <w:spacing w:before="100" w:beforeAutospacing="1" w:after="100" w:afterAutospacing="1" w:line="240" w:lineRule="auto"/>
        <w:ind w:firstLine="360"/>
        <w:jc w:val="right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7A5745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охраны окружающей среды</w:t>
      </w:r>
    </w:p>
    <w:p w:rsidR="007A5745" w:rsidRPr="007A5745" w:rsidRDefault="007A5745" w:rsidP="007A5745">
      <w:pPr>
        <w:shd w:val="clear" w:color="auto" w:fill="FFFFFF"/>
        <w:spacing w:before="100" w:beforeAutospacing="1" w:after="100" w:afterAutospacing="1" w:line="240" w:lineRule="auto"/>
        <w:ind w:firstLine="360"/>
        <w:jc w:val="right"/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</w:pPr>
      <w:r w:rsidRPr="007A5745">
        <w:rPr>
          <w:rFonts w:ascii="Arial" w:eastAsia="Times New Roman" w:hAnsi="Arial" w:cs="Arial"/>
          <w:color w:val="000000" w:themeColor="text1"/>
          <w:sz w:val="17"/>
          <w:szCs w:val="17"/>
          <w:lang w:eastAsia="ru-RU"/>
        </w:rPr>
        <w:t>Д.М.БЕЛАНОВИЧ</w:t>
      </w:r>
      <w:bookmarkStart w:id="0" w:name="_GoBack"/>
      <w:bookmarkEnd w:id="0"/>
    </w:p>
    <w:sectPr w:rsidR="007A5745" w:rsidRPr="007A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3A"/>
    <w:rsid w:val="00045C3A"/>
    <w:rsid w:val="00302D66"/>
    <w:rsid w:val="007A5745"/>
    <w:rsid w:val="00A91012"/>
    <w:rsid w:val="00D7134D"/>
    <w:rsid w:val="00E54FBD"/>
    <w:rsid w:val="00E9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B113D-CBA7-4B34-AC05-20189219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134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15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E1E1E1"/>
                            <w:left w:val="single" w:sz="6" w:space="8" w:color="E1E1E1"/>
                            <w:bottom w:val="single" w:sz="6" w:space="8" w:color="E1E1E1"/>
                            <w:right w:val="single" w:sz="6" w:space="8" w:color="E1E1E1"/>
                          </w:divBdr>
                          <w:divsChild>
                            <w:div w:id="172047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1017</Words>
  <Characters>5799</Characters>
  <Application>Microsoft Office Word</Application>
  <DocSecurity>0</DocSecurity>
  <Lines>48</Lines>
  <Paragraphs>13</Paragraphs>
  <ScaleCrop>false</ScaleCrop>
  <Company/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5</cp:revision>
  <dcterms:created xsi:type="dcterms:W3CDTF">2015-12-08T12:03:00Z</dcterms:created>
  <dcterms:modified xsi:type="dcterms:W3CDTF">2016-05-27T08:55:00Z</dcterms:modified>
</cp:coreProperties>
</file>