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18" w:rsidRPr="00D97E9B" w:rsidRDefault="007B6E18" w:rsidP="00D97E9B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Arial"/>
          <w:color w:val="333333"/>
          <w:kern w:val="36"/>
          <w:sz w:val="28"/>
          <w:szCs w:val="28"/>
          <w:lang w:eastAsia="ru-RU"/>
        </w:rPr>
      </w:pPr>
      <w:r w:rsidRPr="00D97E9B">
        <w:rPr>
          <w:rFonts w:ascii="inherit" w:eastAsia="Times New Roman" w:hAnsi="inherit" w:cs="Arial"/>
          <w:color w:val="333333"/>
          <w:kern w:val="36"/>
          <w:sz w:val="28"/>
          <w:szCs w:val="28"/>
          <w:lang w:eastAsia="ru-RU"/>
        </w:rPr>
        <w:t>Минздравом России изложена позиция, касающаяся выдачи разрешительной документации на уничтожение медицинских отходов</w:t>
      </w:r>
    </w:p>
    <w:p w:rsidR="007B6E18" w:rsidRPr="007B6E18" w:rsidRDefault="00684223" w:rsidP="007B6E18">
      <w:pPr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history="1">
        <w:r w:rsidR="007B6E18" w:rsidRPr="007B6E18">
          <w:rPr>
            <w:rFonts w:ascii="Arial" w:eastAsia="Times New Roman" w:hAnsi="Arial" w:cs="Arial"/>
            <w:b/>
            <w:bCs/>
            <w:color w:val="666699"/>
            <w:sz w:val="21"/>
            <w:szCs w:val="21"/>
            <w:lang w:eastAsia="ru-RU"/>
          </w:rPr>
          <w:t>&lt;Письмо&gt; Минздрава России от 20.11.2015 N 2087488/25-1 &lt;О соблюдении требований к уничтожению лекарственных средств&gt;</w:t>
        </w:r>
      </w:hyperlink>
    </w:p>
    <w:p w:rsidR="007B6E18" w:rsidRPr="007B6E18" w:rsidRDefault="007B6E18" w:rsidP="00D97E9B">
      <w:pPr>
        <w:spacing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6E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Сообщается, что в соответствии с пунктом 8 Правил уничтожения недоброкачественных лекарственных средств, фальсифицированных лекарственных средств и контрафактных лекарственных средств уничтожение недоброкачественных лекарственных средств, фальсифицированных лекарственных средств и контрафактных лекарственных средств осуществляется организацией, имеющей лицензию на деятельность по сбору, использованию, обезвреживанию, транспортировке и размещению отходов I - IV класса опасности.</w:t>
      </w:r>
    </w:p>
    <w:p w:rsidR="007B6E18" w:rsidRPr="007B6E18" w:rsidRDefault="007B6E18" w:rsidP="00D97E9B">
      <w:pPr>
        <w:spacing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6E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Федеральному закону "Об отходах производства и потребления" отношения в области обращения с 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 законодательством РФ.</w:t>
      </w:r>
    </w:p>
    <w:p w:rsidR="007B6E18" w:rsidRPr="007B6E18" w:rsidRDefault="007B6E18" w:rsidP="00D97E9B">
      <w:pPr>
        <w:spacing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6E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разъяснениям Минприроды России, изложенным в письме от 25.01.2012 N 05-12-44/832, действие норм Федерального закона "Об отходах производства и потребления", а также нормативных правовых актов Минприроды России в области обращения с отходами не распространяются на отходы лечебно-профилактических учреждений (медицинских отходов в целом), а также на биологические отходы, и, как следствие, выдача разрешительной документации в области обращения с отходами на вышеуказанные отходы неправомерна.</w:t>
      </w:r>
    </w:p>
    <w:p w:rsidR="007B6E18" w:rsidRPr="007B6E18" w:rsidRDefault="007B6E18" w:rsidP="00D97E9B">
      <w:pPr>
        <w:spacing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6E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пункту 4.29 Санитарно-эпидемиологических правил и норм, утвержденных постановлением Главного государственного санитарного врача РФ от 09.12.2010 N 163, вывоз отходов класса Г, к которым в том числе относятся лекарственные средства, не подлежащие использованию, для обезвреживания или утилизации осуществляется специализированными организациями, имеющими лицензию на данный вид деятельности.</w:t>
      </w:r>
    </w:p>
    <w:p w:rsidR="007B6E18" w:rsidRPr="007B6E18" w:rsidRDefault="007B6E18" w:rsidP="00D97E9B">
      <w:pPr>
        <w:spacing w:after="21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6E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Таким образом, по мнению Минздрава России, требования пункта 8 вышеуказанных Правил и пункта 4.29 Санитарно-эпидемиологических правил и норм не могут быть применены, так как противоречат нормам Федерального закона "Об отходах производства и потребления".</w:t>
      </w:r>
    </w:p>
    <w:p w:rsidR="007B6E18" w:rsidRPr="007B6E18" w:rsidRDefault="007B6E18" w:rsidP="007B6E18">
      <w:pPr>
        <w:spacing w:after="21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6E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83969" w:rsidRDefault="007B6E18" w:rsidP="007B6E18">
      <w:bookmarkStart w:id="0" w:name="_GoBack"/>
      <w:bookmarkEnd w:id="0"/>
      <w:r w:rsidRPr="007B6E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5" w:history="1">
        <w:r w:rsidRPr="007B6E18">
          <w:rPr>
            <w:rFonts w:ascii="Arial" w:eastAsia="Times New Roman" w:hAnsi="Arial" w:cs="Arial"/>
            <w:color w:val="666699"/>
            <w:sz w:val="21"/>
            <w:szCs w:val="21"/>
            <w:lang w:eastAsia="ru-RU"/>
          </w:rPr>
          <w:t>http://www.consultant.ru/law/hotdocs/44860.html</w:t>
        </w:r>
      </w:hyperlink>
      <w:r w:rsidRPr="007B6E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© </w:t>
      </w:r>
      <w:proofErr w:type="spellStart"/>
      <w:r w:rsidRPr="007B6E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КонсультантПлюс</w:t>
      </w:r>
      <w:proofErr w:type="spellEnd"/>
      <w:r w:rsidRPr="007B6E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1992-2016</w:t>
      </w:r>
    </w:p>
    <w:sectPr w:rsidR="0068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CD"/>
    <w:rsid w:val="00684223"/>
    <w:rsid w:val="007B6E18"/>
    <w:rsid w:val="00A91012"/>
    <w:rsid w:val="00AB53CD"/>
    <w:rsid w:val="00D97E9B"/>
    <w:rsid w:val="00E5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71992-C1E8-41AA-B74D-4F969990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E18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E18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6E18"/>
    <w:rPr>
      <w:strike w:val="0"/>
      <w:dstrike w:val="0"/>
      <w:color w:val="666699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7B6E18"/>
    <w:rPr>
      <w:b/>
      <w:bCs/>
    </w:rPr>
  </w:style>
  <w:style w:type="paragraph" w:styleId="a5">
    <w:name w:val="Normal (Web)"/>
    <w:basedOn w:val="a"/>
    <w:uiPriority w:val="99"/>
    <w:semiHidden/>
    <w:unhideWhenUsed/>
    <w:rsid w:val="007B6E18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law/hotdocs/44860.html" TargetMode="External"/><Relationship Id="rId4" Type="http://schemas.openxmlformats.org/officeDocument/2006/relationships/hyperlink" Target="http://www.consultant.ru/document/cons_doc_LAW_1896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4</cp:revision>
  <dcterms:created xsi:type="dcterms:W3CDTF">2016-05-27T08:50:00Z</dcterms:created>
  <dcterms:modified xsi:type="dcterms:W3CDTF">2016-06-02T09:07:00Z</dcterms:modified>
</cp:coreProperties>
</file>