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D3" w:rsidRDefault="00A10BD3" w:rsidP="00A10BD3">
      <w:pPr>
        <w:pStyle w:val="a4"/>
        <w:jc w:val="center"/>
        <w:rPr>
          <w:rFonts w:cs="Arial"/>
          <w:color w:val="555555"/>
          <w:sz w:val="18"/>
          <w:szCs w:val="18"/>
        </w:rPr>
      </w:pPr>
      <w:r>
        <w:rPr>
          <w:rStyle w:val="scayt-misspell"/>
          <w:rFonts w:cs="Arial"/>
          <w:b/>
          <w:bCs/>
          <w:color w:val="555555"/>
          <w:sz w:val="18"/>
          <w:szCs w:val="18"/>
        </w:rPr>
        <w:t>МИНИСТЕРСТВО</w:t>
      </w:r>
      <w:r>
        <w:rPr>
          <w:rStyle w:val="a3"/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b/>
          <w:bCs/>
          <w:color w:val="555555"/>
          <w:sz w:val="18"/>
          <w:szCs w:val="18"/>
        </w:rPr>
        <w:t>ПРИРОДНЫХ</w:t>
      </w:r>
      <w:r>
        <w:rPr>
          <w:rStyle w:val="a3"/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b/>
          <w:bCs/>
          <w:color w:val="555555"/>
          <w:sz w:val="18"/>
          <w:szCs w:val="18"/>
        </w:rPr>
        <w:t>РЕСУРСОВ</w:t>
      </w:r>
      <w:r>
        <w:rPr>
          <w:rStyle w:val="a3"/>
          <w:rFonts w:cs="Arial"/>
          <w:color w:val="555555"/>
          <w:sz w:val="18"/>
          <w:szCs w:val="18"/>
        </w:rPr>
        <w:t xml:space="preserve"> И </w:t>
      </w:r>
      <w:r>
        <w:rPr>
          <w:rStyle w:val="scayt-misspell"/>
          <w:rFonts w:cs="Arial"/>
          <w:b/>
          <w:bCs/>
          <w:color w:val="555555"/>
          <w:sz w:val="18"/>
          <w:szCs w:val="18"/>
        </w:rPr>
        <w:t>ЭКОЛОГИИ</w:t>
      </w:r>
    </w:p>
    <w:p w:rsidR="00A10BD3" w:rsidRDefault="00A10BD3" w:rsidP="00A10BD3">
      <w:pPr>
        <w:pStyle w:val="a4"/>
        <w:jc w:val="center"/>
        <w:rPr>
          <w:rFonts w:cs="Arial"/>
          <w:color w:val="555555"/>
          <w:sz w:val="18"/>
          <w:szCs w:val="18"/>
        </w:rPr>
      </w:pPr>
      <w:r>
        <w:rPr>
          <w:rStyle w:val="scayt-misspell"/>
          <w:rFonts w:cs="Arial"/>
          <w:b/>
          <w:bCs/>
          <w:color w:val="555555"/>
          <w:sz w:val="18"/>
          <w:szCs w:val="18"/>
        </w:rPr>
        <w:t>РОССИЙСКОЙ</w:t>
      </w:r>
      <w:r>
        <w:rPr>
          <w:rStyle w:val="a3"/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b/>
          <w:bCs/>
          <w:color w:val="555555"/>
          <w:sz w:val="18"/>
          <w:szCs w:val="18"/>
        </w:rPr>
        <w:t>ФЕДЕРАЦИИ</w:t>
      </w:r>
    </w:p>
    <w:p w:rsidR="00A10BD3" w:rsidRDefault="00A10BD3" w:rsidP="00A10BD3">
      <w:pPr>
        <w:pStyle w:val="a4"/>
        <w:jc w:val="center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> </w:t>
      </w:r>
    </w:p>
    <w:p w:rsidR="00A10BD3" w:rsidRDefault="00A10BD3" w:rsidP="00A10BD3">
      <w:pPr>
        <w:pStyle w:val="a4"/>
        <w:jc w:val="center"/>
        <w:rPr>
          <w:rFonts w:cs="Arial"/>
          <w:color w:val="555555"/>
          <w:sz w:val="18"/>
          <w:szCs w:val="18"/>
        </w:rPr>
      </w:pPr>
      <w:r>
        <w:rPr>
          <w:rStyle w:val="scayt-misspell"/>
          <w:rFonts w:cs="Arial"/>
          <w:b/>
          <w:bCs/>
          <w:color w:val="555555"/>
          <w:sz w:val="18"/>
          <w:szCs w:val="18"/>
        </w:rPr>
        <w:t>ПИСЬМО</w:t>
      </w:r>
    </w:p>
    <w:p w:rsidR="00A10BD3" w:rsidRDefault="00A10BD3" w:rsidP="00A10BD3">
      <w:pPr>
        <w:pStyle w:val="a4"/>
        <w:jc w:val="center"/>
        <w:rPr>
          <w:rFonts w:cs="Arial"/>
          <w:color w:val="555555"/>
          <w:sz w:val="18"/>
          <w:szCs w:val="18"/>
        </w:rPr>
      </w:pPr>
      <w:r>
        <w:rPr>
          <w:rStyle w:val="scayt-misspell"/>
          <w:rFonts w:cs="Arial"/>
          <w:b/>
          <w:bCs/>
          <w:color w:val="555555"/>
          <w:sz w:val="18"/>
          <w:szCs w:val="18"/>
        </w:rPr>
        <w:t>от</w:t>
      </w:r>
      <w:r>
        <w:rPr>
          <w:rStyle w:val="a3"/>
          <w:rFonts w:cs="Arial"/>
          <w:color w:val="555555"/>
          <w:sz w:val="18"/>
          <w:szCs w:val="18"/>
        </w:rPr>
        <w:t xml:space="preserve"> 30 </w:t>
      </w:r>
      <w:r>
        <w:rPr>
          <w:rStyle w:val="scayt-misspell"/>
          <w:rFonts w:cs="Arial"/>
          <w:b/>
          <w:bCs/>
          <w:color w:val="555555"/>
          <w:sz w:val="18"/>
          <w:szCs w:val="18"/>
        </w:rPr>
        <w:t>апреля</w:t>
      </w:r>
      <w:r>
        <w:rPr>
          <w:rStyle w:val="a3"/>
          <w:rFonts w:cs="Arial"/>
          <w:color w:val="555555"/>
          <w:sz w:val="18"/>
          <w:szCs w:val="18"/>
        </w:rPr>
        <w:t xml:space="preserve"> 2015 г. N 12-50/</w:t>
      </w:r>
      <w:r>
        <w:rPr>
          <w:rStyle w:val="scayt-misspell"/>
          <w:rFonts w:cs="Arial"/>
          <w:b/>
          <w:bCs/>
          <w:color w:val="555555"/>
          <w:sz w:val="18"/>
          <w:szCs w:val="18"/>
        </w:rPr>
        <w:t>3268-ОГ</w:t>
      </w:r>
    </w:p>
    <w:p w:rsidR="00A10BD3" w:rsidRDefault="00A10BD3" w:rsidP="00A10BD3">
      <w:pPr>
        <w:pStyle w:val="a4"/>
        <w:jc w:val="center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> </w:t>
      </w:r>
    </w:p>
    <w:p w:rsidR="00A10BD3" w:rsidRDefault="00A10BD3" w:rsidP="00A10BD3">
      <w:pPr>
        <w:pStyle w:val="a4"/>
        <w:jc w:val="center"/>
        <w:rPr>
          <w:rFonts w:cs="Arial"/>
          <w:color w:val="555555"/>
          <w:sz w:val="18"/>
          <w:szCs w:val="18"/>
        </w:rPr>
      </w:pPr>
      <w:r>
        <w:rPr>
          <w:rStyle w:val="a3"/>
          <w:rFonts w:cs="Arial"/>
          <w:color w:val="555555"/>
          <w:sz w:val="18"/>
          <w:szCs w:val="18"/>
        </w:rPr>
        <w:t xml:space="preserve">О </w:t>
      </w:r>
      <w:r>
        <w:rPr>
          <w:rStyle w:val="scayt-misspell"/>
          <w:rFonts w:cs="Arial"/>
          <w:b/>
          <w:bCs/>
          <w:color w:val="555555"/>
          <w:sz w:val="18"/>
          <w:szCs w:val="18"/>
        </w:rPr>
        <w:t>РАССМОТРЕНИИ</w:t>
      </w:r>
      <w:r>
        <w:rPr>
          <w:rStyle w:val="a3"/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b/>
          <w:bCs/>
          <w:color w:val="555555"/>
          <w:sz w:val="18"/>
          <w:szCs w:val="18"/>
        </w:rPr>
        <w:t>ОБРАЩЕНИЯ</w:t>
      </w:r>
    </w:p>
    <w:p w:rsidR="00A10BD3" w:rsidRDefault="00A10BD3" w:rsidP="00A10BD3">
      <w:pPr>
        <w:pStyle w:val="a4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> </w:t>
      </w:r>
    </w:p>
    <w:p w:rsidR="00A10BD3" w:rsidRDefault="00A10BD3" w:rsidP="00A10BD3">
      <w:pPr>
        <w:pStyle w:val="a4"/>
        <w:rPr>
          <w:rFonts w:cs="Arial"/>
          <w:color w:val="555555"/>
          <w:sz w:val="18"/>
          <w:szCs w:val="18"/>
        </w:rPr>
      </w:pPr>
      <w:r>
        <w:rPr>
          <w:rStyle w:val="scayt-misspell"/>
          <w:rFonts w:cs="Arial"/>
          <w:color w:val="555555"/>
          <w:sz w:val="18"/>
          <w:szCs w:val="18"/>
        </w:rPr>
        <w:t>Минприроды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России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рассмотрело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обращение</w:t>
      </w:r>
      <w:r>
        <w:rPr>
          <w:rFonts w:cs="Arial"/>
          <w:color w:val="555555"/>
          <w:sz w:val="18"/>
          <w:szCs w:val="18"/>
        </w:rPr>
        <w:t xml:space="preserve"> и </w:t>
      </w:r>
      <w:r>
        <w:rPr>
          <w:rStyle w:val="scayt-misspell"/>
          <w:rFonts w:cs="Arial"/>
          <w:color w:val="555555"/>
          <w:sz w:val="18"/>
          <w:szCs w:val="18"/>
        </w:rPr>
        <w:t>по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вопросам</w:t>
      </w:r>
      <w:r>
        <w:rPr>
          <w:rFonts w:cs="Arial"/>
          <w:color w:val="555555"/>
          <w:sz w:val="18"/>
          <w:szCs w:val="18"/>
        </w:rPr>
        <w:t xml:space="preserve">, </w:t>
      </w:r>
      <w:r>
        <w:rPr>
          <w:rStyle w:val="scayt-misspell"/>
          <w:rFonts w:cs="Arial"/>
          <w:color w:val="555555"/>
          <w:sz w:val="18"/>
          <w:szCs w:val="18"/>
        </w:rPr>
        <w:t>изложенным</w:t>
      </w:r>
      <w:r>
        <w:rPr>
          <w:rFonts w:cs="Arial"/>
          <w:color w:val="555555"/>
          <w:sz w:val="18"/>
          <w:szCs w:val="18"/>
        </w:rPr>
        <w:t xml:space="preserve"> в нем, в </w:t>
      </w:r>
      <w:r>
        <w:rPr>
          <w:rStyle w:val="scayt-misspell"/>
          <w:rFonts w:cs="Arial"/>
          <w:color w:val="555555"/>
          <w:sz w:val="18"/>
          <w:szCs w:val="18"/>
        </w:rPr>
        <w:t>части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своей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компетенции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сообщает</w:t>
      </w:r>
      <w:r>
        <w:rPr>
          <w:rFonts w:cs="Arial"/>
          <w:color w:val="555555"/>
          <w:sz w:val="18"/>
          <w:szCs w:val="18"/>
        </w:rPr>
        <w:t>.</w:t>
      </w:r>
    </w:p>
    <w:p w:rsidR="00A10BD3" w:rsidRDefault="00A10BD3" w:rsidP="00A10BD3">
      <w:pPr>
        <w:pStyle w:val="a4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 xml:space="preserve">В </w:t>
      </w:r>
      <w:r>
        <w:rPr>
          <w:rStyle w:val="scayt-misspell"/>
          <w:rFonts w:cs="Arial"/>
          <w:color w:val="555555"/>
          <w:sz w:val="18"/>
          <w:szCs w:val="18"/>
        </w:rPr>
        <w:t>соответствии</w:t>
      </w:r>
      <w:r>
        <w:rPr>
          <w:rFonts w:cs="Arial"/>
          <w:color w:val="555555"/>
          <w:sz w:val="18"/>
          <w:szCs w:val="18"/>
        </w:rPr>
        <w:t xml:space="preserve"> с </w:t>
      </w:r>
      <w:r>
        <w:rPr>
          <w:rStyle w:val="scayt-misspell"/>
          <w:rFonts w:cs="Arial"/>
          <w:color w:val="555555"/>
          <w:sz w:val="18"/>
          <w:szCs w:val="18"/>
        </w:rPr>
        <w:t>пунктом</w:t>
      </w:r>
      <w:r>
        <w:rPr>
          <w:rFonts w:cs="Arial"/>
          <w:color w:val="555555"/>
          <w:sz w:val="18"/>
          <w:szCs w:val="18"/>
        </w:rPr>
        <w:t xml:space="preserve"> 6 </w:t>
      </w:r>
      <w:r>
        <w:rPr>
          <w:rStyle w:val="scayt-misspell"/>
          <w:rFonts w:cs="Arial"/>
          <w:color w:val="555555"/>
          <w:sz w:val="18"/>
          <w:szCs w:val="18"/>
        </w:rPr>
        <w:t>статьи</w:t>
      </w:r>
      <w:r>
        <w:rPr>
          <w:rFonts w:cs="Arial"/>
          <w:color w:val="555555"/>
          <w:sz w:val="18"/>
          <w:szCs w:val="18"/>
        </w:rPr>
        <w:t xml:space="preserve"> 2 </w:t>
      </w:r>
      <w:r>
        <w:rPr>
          <w:rStyle w:val="scayt-misspell"/>
          <w:rFonts w:cs="Arial"/>
          <w:color w:val="555555"/>
          <w:sz w:val="18"/>
          <w:szCs w:val="18"/>
        </w:rPr>
        <w:t>Федерального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закона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от</w:t>
      </w:r>
      <w:r>
        <w:rPr>
          <w:rFonts w:cs="Arial"/>
          <w:color w:val="555555"/>
          <w:sz w:val="18"/>
          <w:szCs w:val="18"/>
        </w:rPr>
        <w:t xml:space="preserve"> 10.01.2002 N </w:t>
      </w:r>
      <w:r>
        <w:rPr>
          <w:rStyle w:val="scayt-misspell"/>
          <w:rFonts w:cs="Arial"/>
          <w:color w:val="555555"/>
          <w:sz w:val="18"/>
          <w:szCs w:val="18"/>
        </w:rPr>
        <w:t>7-ФЗ</w:t>
      </w:r>
      <w:r>
        <w:rPr>
          <w:rFonts w:cs="Arial"/>
          <w:color w:val="555555"/>
          <w:sz w:val="18"/>
          <w:szCs w:val="18"/>
        </w:rPr>
        <w:t xml:space="preserve"> "</w:t>
      </w:r>
      <w:r>
        <w:rPr>
          <w:rStyle w:val="scayt-misspell"/>
          <w:rFonts w:cs="Arial"/>
          <w:color w:val="555555"/>
          <w:sz w:val="18"/>
          <w:szCs w:val="18"/>
        </w:rPr>
        <w:t>Об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охране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окружающей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среды</w:t>
      </w:r>
      <w:r>
        <w:rPr>
          <w:rFonts w:cs="Arial"/>
          <w:color w:val="555555"/>
          <w:sz w:val="18"/>
          <w:szCs w:val="18"/>
        </w:rPr>
        <w:t xml:space="preserve">" </w:t>
      </w:r>
      <w:r>
        <w:rPr>
          <w:rStyle w:val="scayt-misspell"/>
          <w:rFonts w:cs="Arial"/>
          <w:color w:val="555555"/>
          <w:sz w:val="18"/>
          <w:szCs w:val="18"/>
        </w:rPr>
        <w:t>отношения</w:t>
      </w:r>
      <w:r>
        <w:rPr>
          <w:rFonts w:cs="Arial"/>
          <w:color w:val="555555"/>
          <w:sz w:val="18"/>
          <w:szCs w:val="18"/>
        </w:rPr>
        <w:t xml:space="preserve">, </w:t>
      </w:r>
      <w:r>
        <w:rPr>
          <w:rStyle w:val="scayt-misspell"/>
          <w:rFonts w:cs="Arial"/>
          <w:color w:val="555555"/>
          <w:sz w:val="18"/>
          <w:szCs w:val="18"/>
        </w:rPr>
        <w:t>возникающие</w:t>
      </w:r>
      <w:r>
        <w:rPr>
          <w:rFonts w:cs="Arial"/>
          <w:color w:val="555555"/>
          <w:sz w:val="18"/>
          <w:szCs w:val="18"/>
        </w:rPr>
        <w:t xml:space="preserve"> в </w:t>
      </w:r>
      <w:r>
        <w:rPr>
          <w:rStyle w:val="scayt-misspell"/>
          <w:rFonts w:cs="Arial"/>
          <w:color w:val="555555"/>
          <w:sz w:val="18"/>
          <w:szCs w:val="18"/>
        </w:rPr>
        <w:t>области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охраны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окружающей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среды</w:t>
      </w:r>
      <w:r>
        <w:rPr>
          <w:rFonts w:cs="Arial"/>
          <w:color w:val="555555"/>
          <w:sz w:val="18"/>
          <w:szCs w:val="18"/>
        </w:rPr>
        <w:t xml:space="preserve">, в той </w:t>
      </w:r>
      <w:r>
        <w:rPr>
          <w:rStyle w:val="scayt-misspell"/>
          <w:rFonts w:cs="Arial"/>
          <w:color w:val="555555"/>
          <w:sz w:val="18"/>
          <w:szCs w:val="18"/>
        </w:rPr>
        <w:t>мере</w:t>
      </w:r>
      <w:r>
        <w:rPr>
          <w:rFonts w:cs="Arial"/>
          <w:color w:val="555555"/>
          <w:sz w:val="18"/>
          <w:szCs w:val="18"/>
        </w:rPr>
        <w:t xml:space="preserve">, в </w:t>
      </w:r>
      <w:r>
        <w:rPr>
          <w:rStyle w:val="scayt-misspell"/>
          <w:rFonts w:cs="Arial"/>
          <w:color w:val="555555"/>
          <w:sz w:val="18"/>
          <w:szCs w:val="18"/>
        </w:rPr>
        <w:t>какой</w:t>
      </w:r>
      <w:r>
        <w:rPr>
          <w:rFonts w:cs="Arial"/>
          <w:color w:val="555555"/>
          <w:sz w:val="18"/>
          <w:szCs w:val="18"/>
        </w:rPr>
        <w:t xml:space="preserve"> это </w:t>
      </w:r>
      <w:r>
        <w:rPr>
          <w:rStyle w:val="scayt-misspell"/>
          <w:rFonts w:cs="Arial"/>
          <w:color w:val="555555"/>
          <w:sz w:val="18"/>
          <w:szCs w:val="18"/>
        </w:rPr>
        <w:t>необходимо</w:t>
      </w:r>
      <w:r>
        <w:rPr>
          <w:rFonts w:cs="Arial"/>
          <w:color w:val="555555"/>
          <w:sz w:val="18"/>
          <w:szCs w:val="18"/>
        </w:rPr>
        <w:t xml:space="preserve"> для </w:t>
      </w:r>
      <w:r>
        <w:rPr>
          <w:rStyle w:val="scayt-misspell"/>
          <w:rFonts w:cs="Arial"/>
          <w:color w:val="555555"/>
          <w:sz w:val="18"/>
          <w:szCs w:val="18"/>
        </w:rPr>
        <w:t>обеспечения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санитарно-эпидемиологического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благополучия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населения</w:t>
      </w:r>
      <w:r>
        <w:rPr>
          <w:rFonts w:cs="Arial"/>
          <w:color w:val="555555"/>
          <w:sz w:val="18"/>
          <w:szCs w:val="18"/>
        </w:rPr>
        <w:t xml:space="preserve">, </w:t>
      </w:r>
      <w:r>
        <w:rPr>
          <w:rStyle w:val="scayt-misspell"/>
          <w:rFonts w:cs="Arial"/>
          <w:color w:val="555555"/>
          <w:sz w:val="18"/>
          <w:szCs w:val="18"/>
        </w:rPr>
        <w:t>регулируются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законодательством</w:t>
      </w:r>
      <w:r>
        <w:rPr>
          <w:rFonts w:cs="Arial"/>
          <w:color w:val="555555"/>
          <w:sz w:val="18"/>
          <w:szCs w:val="18"/>
        </w:rPr>
        <w:t xml:space="preserve"> о </w:t>
      </w:r>
      <w:r>
        <w:rPr>
          <w:rStyle w:val="scayt-misspell"/>
          <w:rFonts w:cs="Arial"/>
          <w:color w:val="555555"/>
          <w:sz w:val="18"/>
          <w:szCs w:val="18"/>
        </w:rPr>
        <w:t>санитарно-эпидемиологическом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благополучии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населения</w:t>
      </w:r>
      <w:r>
        <w:rPr>
          <w:rFonts w:cs="Arial"/>
          <w:color w:val="555555"/>
          <w:sz w:val="18"/>
          <w:szCs w:val="18"/>
        </w:rPr>
        <w:t xml:space="preserve"> и </w:t>
      </w:r>
      <w:r>
        <w:rPr>
          <w:rStyle w:val="scayt-misspell"/>
          <w:rFonts w:cs="Arial"/>
          <w:color w:val="555555"/>
          <w:sz w:val="18"/>
          <w:szCs w:val="18"/>
        </w:rPr>
        <w:t>законодательством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об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охране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здоровья</w:t>
      </w:r>
      <w:r>
        <w:rPr>
          <w:rFonts w:cs="Arial"/>
          <w:color w:val="555555"/>
          <w:sz w:val="18"/>
          <w:szCs w:val="18"/>
        </w:rPr>
        <w:t xml:space="preserve">, </w:t>
      </w:r>
      <w:r>
        <w:rPr>
          <w:rStyle w:val="scayt-misspell"/>
          <w:rFonts w:cs="Arial"/>
          <w:color w:val="555555"/>
          <w:sz w:val="18"/>
          <w:szCs w:val="18"/>
        </w:rPr>
        <w:t>иным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направленным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на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обеспечение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благоприятной</w:t>
      </w:r>
      <w:r>
        <w:rPr>
          <w:rFonts w:cs="Arial"/>
          <w:color w:val="555555"/>
          <w:sz w:val="18"/>
          <w:szCs w:val="18"/>
        </w:rPr>
        <w:t xml:space="preserve"> для </w:t>
      </w:r>
      <w:r>
        <w:rPr>
          <w:rStyle w:val="scayt-misspell"/>
          <w:rFonts w:cs="Arial"/>
          <w:color w:val="555555"/>
          <w:sz w:val="18"/>
          <w:szCs w:val="18"/>
        </w:rPr>
        <w:t>человека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окружающей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среды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законодательством</w:t>
      </w:r>
      <w:r>
        <w:rPr>
          <w:rFonts w:cs="Arial"/>
          <w:color w:val="555555"/>
          <w:sz w:val="18"/>
          <w:szCs w:val="18"/>
        </w:rPr>
        <w:t>.</w:t>
      </w:r>
    </w:p>
    <w:p w:rsidR="00A10BD3" w:rsidRDefault="00A10BD3" w:rsidP="00A10BD3">
      <w:pPr>
        <w:pStyle w:val="a4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 xml:space="preserve">Согласно пункту 2 </w:t>
      </w:r>
      <w:r>
        <w:rPr>
          <w:rStyle w:val="scayt-misspell"/>
          <w:rFonts w:cs="Arial"/>
          <w:color w:val="555555"/>
          <w:sz w:val="18"/>
          <w:szCs w:val="18"/>
        </w:rPr>
        <w:t>статьи</w:t>
      </w:r>
      <w:r>
        <w:rPr>
          <w:rFonts w:cs="Arial"/>
          <w:color w:val="555555"/>
          <w:sz w:val="18"/>
          <w:szCs w:val="18"/>
        </w:rPr>
        <w:t xml:space="preserve"> 2 </w:t>
      </w:r>
      <w:r>
        <w:rPr>
          <w:rStyle w:val="scayt-misspell"/>
          <w:rFonts w:cs="Arial"/>
          <w:color w:val="555555"/>
          <w:sz w:val="18"/>
          <w:szCs w:val="18"/>
        </w:rPr>
        <w:t>Федерального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закона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от</w:t>
      </w:r>
      <w:r>
        <w:rPr>
          <w:rFonts w:cs="Arial"/>
          <w:color w:val="555555"/>
          <w:sz w:val="18"/>
          <w:szCs w:val="18"/>
        </w:rPr>
        <w:t xml:space="preserve"> 24.06.1998 N 89-ФЗ "</w:t>
      </w:r>
      <w:r>
        <w:rPr>
          <w:rStyle w:val="scayt-misspell"/>
          <w:rFonts w:cs="Arial"/>
          <w:color w:val="555555"/>
          <w:sz w:val="18"/>
          <w:szCs w:val="18"/>
        </w:rPr>
        <w:t>Об</w:t>
      </w:r>
      <w:r>
        <w:rPr>
          <w:rFonts w:cs="Arial"/>
          <w:color w:val="555555"/>
          <w:sz w:val="18"/>
          <w:szCs w:val="18"/>
        </w:rPr>
        <w:t xml:space="preserve"> отходах производства и потребления" (далее - Закон </w:t>
      </w:r>
      <w:r>
        <w:rPr>
          <w:rStyle w:val="scayt-misspell"/>
          <w:rFonts w:cs="Arial"/>
          <w:color w:val="555555"/>
          <w:sz w:val="18"/>
          <w:szCs w:val="18"/>
        </w:rPr>
        <w:t>об</w:t>
      </w:r>
      <w:r>
        <w:rPr>
          <w:rFonts w:cs="Arial"/>
          <w:color w:val="555555"/>
          <w:sz w:val="18"/>
          <w:szCs w:val="18"/>
        </w:rPr>
        <w:t xml:space="preserve"> отходах) </w:t>
      </w:r>
      <w:r>
        <w:rPr>
          <w:rStyle w:val="scayt-misspell"/>
          <w:rFonts w:cs="Arial"/>
          <w:color w:val="555555"/>
          <w:sz w:val="18"/>
          <w:szCs w:val="18"/>
        </w:rPr>
        <w:t>отношения</w:t>
      </w:r>
      <w:r>
        <w:rPr>
          <w:rFonts w:cs="Arial"/>
          <w:color w:val="555555"/>
          <w:sz w:val="18"/>
          <w:szCs w:val="18"/>
        </w:rPr>
        <w:t xml:space="preserve"> в </w:t>
      </w:r>
      <w:r>
        <w:rPr>
          <w:rStyle w:val="scayt-misspell"/>
          <w:rFonts w:cs="Arial"/>
          <w:color w:val="555555"/>
          <w:sz w:val="18"/>
          <w:szCs w:val="18"/>
        </w:rPr>
        <w:t>области</w:t>
      </w:r>
      <w:r>
        <w:rPr>
          <w:rFonts w:cs="Arial"/>
          <w:color w:val="555555"/>
          <w:sz w:val="18"/>
          <w:szCs w:val="18"/>
        </w:rPr>
        <w:t xml:space="preserve">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</w:t>
      </w:r>
      <w:r>
        <w:rPr>
          <w:rStyle w:val="scayt-misspell"/>
          <w:rFonts w:cs="Arial"/>
          <w:color w:val="555555"/>
          <w:sz w:val="18"/>
          <w:szCs w:val="18"/>
        </w:rPr>
        <w:t>частью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продукции</w:t>
      </w:r>
      <w:r>
        <w:rPr>
          <w:rFonts w:cs="Arial"/>
          <w:color w:val="555555"/>
          <w:sz w:val="18"/>
          <w:szCs w:val="18"/>
        </w:rPr>
        <w:t xml:space="preserve">, </w:t>
      </w:r>
      <w:r>
        <w:rPr>
          <w:rStyle w:val="scayt-misspell"/>
          <w:rFonts w:cs="Arial"/>
          <w:color w:val="555555"/>
          <w:sz w:val="18"/>
          <w:szCs w:val="18"/>
        </w:rPr>
        <w:t>утратившей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свои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потребительские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свойства</w:t>
      </w:r>
      <w:r>
        <w:rPr>
          <w:rFonts w:cs="Arial"/>
          <w:color w:val="555555"/>
          <w:sz w:val="18"/>
          <w:szCs w:val="18"/>
        </w:rPr>
        <w:t xml:space="preserve">), с </w:t>
      </w:r>
      <w:r>
        <w:rPr>
          <w:rStyle w:val="scayt-misspell"/>
          <w:rFonts w:cs="Arial"/>
          <w:color w:val="555555"/>
          <w:sz w:val="18"/>
          <w:szCs w:val="18"/>
        </w:rPr>
        <w:t>выбросами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вредных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веществ</w:t>
      </w:r>
      <w:r>
        <w:rPr>
          <w:rFonts w:cs="Arial"/>
          <w:color w:val="555555"/>
          <w:sz w:val="18"/>
          <w:szCs w:val="18"/>
        </w:rPr>
        <w:t xml:space="preserve"> в </w:t>
      </w:r>
      <w:r>
        <w:rPr>
          <w:rStyle w:val="scayt-misspell"/>
          <w:rFonts w:cs="Arial"/>
          <w:color w:val="555555"/>
          <w:sz w:val="18"/>
          <w:szCs w:val="18"/>
        </w:rPr>
        <w:t>атмосферу</w:t>
      </w:r>
      <w:r>
        <w:rPr>
          <w:rFonts w:cs="Arial"/>
          <w:color w:val="555555"/>
          <w:sz w:val="18"/>
          <w:szCs w:val="18"/>
        </w:rPr>
        <w:t xml:space="preserve"> и </w:t>
      </w:r>
      <w:r>
        <w:rPr>
          <w:rStyle w:val="scayt-misspell"/>
          <w:rFonts w:cs="Arial"/>
          <w:color w:val="555555"/>
          <w:sz w:val="18"/>
          <w:szCs w:val="18"/>
        </w:rPr>
        <w:t>со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сбросами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вредных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веществ</w:t>
      </w:r>
      <w:r>
        <w:rPr>
          <w:rFonts w:cs="Arial"/>
          <w:color w:val="555555"/>
          <w:sz w:val="18"/>
          <w:szCs w:val="18"/>
        </w:rPr>
        <w:t xml:space="preserve"> в </w:t>
      </w:r>
      <w:r>
        <w:rPr>
          <w:rStyle w:val="scayt-misspell"/>
          <w:rFonts w:cs="Arial"/>
          <w:color w:val="555555"/>
          <w:sz w:val="18"/>
          <w:szCs w:val="18"/>
        </w:rPr>
        <w:t>водные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объекты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регулируются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соответствующим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законодательством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Российской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Федерации</w:t>
      </w:r>
      <w:r>
        <w:rPr>
          <w:rFonts w:cs="Arial"/>
          <w:color w:val="555555"/>
          <w:sz w:val="18"/>
          <w:szCs w:val="18"/>
        </w:rPr>
        <w:t>.</w:t>
      </w:r>
    </w:p>
    <w:p w:rsidR="00A10BD3" w:rsidRDefault="00A10BD3" w:rsidP="00A10BD3">
      <w:pPr>
        <w:pStyle w:val="a4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 xml:space="preserve">В </w:t>
      </w:r>
      <w:r>
        <w:rPr>
          <w:rStyle w:val="scayt-misspell"/>
          <w:rFonts w:cs="Arial"/>
          <w:color w:val="555555"/>
          <w:sz w:val="18"/>
          <w:szCs w:val="18"/>
        </w:rPr>
        <w:t>соответствии</w:t>
      </w:r>
      <w:r>
        <w:rPr>
          <w:rFonts w:cs="Arial"/>
          <w:color w:val="555555"/>
          <w:sz w:val="18"/>
          <w:szCs w:val="18"/>
        </w:rPr>
        <w:t xml:space="preserve"> с </w:t>
      </w:r>
      <w:r>
        <w:rPr>
          <w:rStyle w:val="scayt-misspell"/>
          <w:rFonts w:cs="Arial"/>
          <w:color w:val="555555"/>
          <w:sz w:val="18"/>
          <w:szCs w:val="18"/>
        </w:rPr>
        <w:t>пунктом</w:t>
      </w:r>
      <w:r>
        <w:rPr>
          <w:rFonts w:cs="Arial"/>
          <w:color w:val="555555"/>
          <w:sz w:val="18"/>
          <w:szCs w:val="18"/>
        </w:rPr>
        <w:t xml:space="preserve"> 1 </w:t>
      </w:r>
      <w:r>
        <w:rPr>
          <w:rStyle w:val="scayt-misspell"/>
          <w:rFonts w:cs="Arial"/>
          <w:color w:val="555555"/>
          <w:sz w:val="18"/>
          <w:szCs w:val="18"/>
        </w:rPr>
        <w:t>статьи</w:t>
      </w:r>
      <w:r>
        <w:rPr>
          <w:rFonts w:cs="Arial"/>
          <w:color w:val="555555"/>
          <w:sz w:val="18"/>
          <w:szCs w:val="18"/>
        </w:rPr>
        <w:t xml:space="preserve"> 49 </w:t>
      </w:r>
      <w:r>
        <w:rPr>
          <w:rStyle w:val="scayt-misspell"/>
          <w:rFonts w:cs="Arial"/>
          <w:color w:val="555555"/>
          <w:sz w:val="18"/>
          <w:szCs w:val="18"/>
        </w:rPr>
        <w:t>Федерального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закона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от</w:t>
      </w:r>
      <w:r>
        <w:rPr>
          <w:rFonts w:cs="Arial"/>
          <w:color w:val="555555"/>
          <w:sz w:val="18"/>
          <w:szCs w:val="18"/>
        </w:rPr>
        <w:t xml:space="preserve"> 21.11.2011 N 323-ФЗ "</w:t>
      </w:r>
      <w:r>
        <w:rPr>
          <w:rStyle w:val="scayt-misspell"/>
          <w:rFonts w:cs="Arial"/>
          <w:color w:val="555555"/>
          <w:sz w:val="18"/>
          <w:szCs w:val="18"/>
        </w:rPr>
        <w:t>Об</w:t>
      </w:r>
      <w:r>
        <w:rPr>
          <w:rFonts w:cs="Arial"/>
          <w:color w:val="555555"/>
          <w:sz w:val="18"/>
          <w:szCs w:val="18"/>
        </w:rPr>
        <w:t xml:space="preserve"> основах </w:t>
      </w:r>
      <w:r>
        <w:rPr>
          <w:rStyle w:val="scayt-misspell"/>
          <w:rFonts w:cs="Arial"/>
          <w:color w:val="555555"/>
          <w:sz w:val="18"/>
          <w:szCs w:val="18"/>
        </w:rPr>
        <w:t>охраны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здоровья</w:t>
      </w:r>
      <w:r>
        <w:rPr>
          <w:rFonts w:cs="Arial"/>
          <w:color w:val="555555"/>
          <w:sz w:val="18"/>
          <w:szCs w:val="18"/>
        </w:rPr>
        <w:t xml:space="preserve"> граждан в </w:t>
      </w:r>
      <w:r>
        <w:rPr>
          <w:rStyle w:val="scayt-misspell"/>
          <w:rFonts w:cs="Arial"/>
          <w:color w:val="555555"/>
          <w:sz w:val="18"/>
          <w:szCs w:val="18"/>
        </w:rPr>
        <w:t>Российской</w:t>
      </w:r>
      <w:r>
        <w:rPr>
          <w:rFonts w:cs="Arial"/>
          <w:color w:val="555555"/>
          <w:sz w:val="18"/>
          <w:szCs w:val="18"/>
        </w:rPr>
        <w:t xml:space="preserve"> </w:t>
      </w:r>
      <w:r>
        <w:rPr>
          <w:rStyle w:val="scayt-misspell"/>
          <w:rFonts w:cs="Arial"/>
          <w:color w:val="555555"/>
          <w:sz w:val="18"/>
          <w:szCs w:val="18"/>
        </w:rPr>
        <w:t>Федерации</w:t>
      </w:r>
      <w:r>
        <w:rPr>
          <w:rFonts w:cs="Arial"/>
          <w:color w:val="555555"/>
          <w:sz w:val="18"/>
          <w:szCs w:val="18"/>
        </w:rPr>
        <w:t xml:space="preserve">" к медицинским отходам относятся все виды отходов, в том числе анатомические, </w:t>
      </w:r>
      <w:proofErr w:type="gramStart"/>
      <w:r>
        <w:rPr>
          <w:rFonts w:cs="Arial"/>
          <w:color w:val="555555"/>
          <w:sz w:val="18"/>
          <w:szCs w:val="18"/>
        </w:rPr>
        <w:t>патолого-анатомические</w:t>
      </w:r>
      <w:proofErr w:type="gramEnd"/>
      <w:r>
        <w:rPr>
          <w:rFonts w:cs="Arial"/>
          <w:color w:val="555555"/>
          <w:sz w:val="18"/>
          <w:szCs w:val="18"/>
        </w:rPr>
        <w:t xml:space="preserve">, биохимические, микробиологические и физиологические, образующиеся в процессе осуществления медицинской и фармацевтической деятельности, деятельности </w:t>
      </w:r>
      <w:r>
        <w:rPr>
          <w:rStyle w:val="scayt-misspell"/>
          <w:rFonts w:cs="Arial"/>
          <w:color w:val="555555"/>
          <w:sz w:val="18"/>
          <w:szCs w:val="18"/>
        </w:rPr>
        <w:t>по</w:t>
      </w:r>
      <w:r>
        <w:rPr>
          <w:rFonts w:cs="Arial"/>
          <w:color w:val="555555"/>
          <w:sz w:val="18"/>
          <w:szCs w:val="18"/>
        </w:rPr>
        <w:t xml:space="preserve"> производству лекарственных средств и медицинских изделий.</w:t>
      </w:r>
    </w:p>
    <w:p w:rsidR="00A10BD3" w:rsidRDefault="00A10BD3" w:rsidP="00A10BD3">
      <w:pPr>
        <w:pStyle w:val="a4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>Пунктом 3 статьи 49 вышеуказанного Федерального закона определено, что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A10BD3" w:rsidRDefault="00A10BD3" w:rsidP="00A10BD3">
      <w:pPr>
        <w:pStyle w:val="a4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>В настоящее время в соответствии с законодательством о санитарно-эпидемиологическом благополучии населения вопросы обращения с отходами лечебно-профилактических учреждений и медицинскими отходами в целом регулируются санитарными правилами и нормами СанПиН 2.1.7.2790-10 "Санитарно-эпидемиологические требования к обращению с медицинскими отходами", утвержденными постановлением Главного санитарного врача Российской Федерации от 09.12.2010 N 163 (зарегистрирован в Минюсте России 17.02.2011, регистрационный N 19871), а также санитарными правилами СП 2.1.7.1386-03 "Санитарные правила по определению класса опасности токсичных отходов производства и потребления", утвержденными постановлением Главного санитарного врача Российской Федерации от 16.06.2003 N 144 (зарегистрирован в Минюсте России 19.06.2003, регистрационный N 4755).</w:t>
      </w:r>
    </w:p>
    <w:p w:rsidR="00A10BD3" w:rsidRDefault="00A10BD3" w:rsidP="00A10BD3">
      <w:pPr>
        <w:pStyle w:val="a4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>Пунктом 1.2 СанПиН 2.1.7.2790-10 определено, что данные санитарные правила и нормы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</w:t>
      </w:r>
    </w:p>
    <w:p w:rsidR="00A10BD3" w:rsidRDefault="00A10BD3" w:rsidP="00A10BD3">
      <w:pPr>
        <w:pStyle w:val="a4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 xml:space="preserve">Наряду с этим законодательством Российской Федерации требования к получению лицензий на деятельность по обезвреживанию и размещению медицинских отходов, оформлению паспортов медицинских отходов, разработки проектов нормативов образования медицинских отходов и </w:t>
      </w:r>
      <w:r>
        <w:rPr>
          <w:rFonts w:cs="Arial"/>
          <w:color w:val="555555"/>
          <w:sz w:val="18"/>
          <w:szCs w:val="18"/>
        </w:rPr>
        <w:lastRenderedPageBreak/>
        <w:t>лимитов на их размещение, расчет и внесение платы за негативное воздействие на окружающую природную среду при размещении медицинских отходов не установлены.</w:t>
      </w:r>
    </w:p>
    <w:p w:rsidR="00A10BD3" w:rsidRDefault="00A10BD3" w:rsidP="00A10BD3">
      <w:pPr>
        <w:pStyle w:val="a4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>На основании вышеизложенного в настоящее время действие норм Закона об отходах, а также нормативных правовых актов Минприроды России в области обращения с отходами (требования по разработке природоохранной документации), не распространяется на медицинские отходы, в том числе на отходы лечебно-профилактических учреждений.</w:t>
      </w:r>
    </w:p>
    <w:p w:rsidR="00A10BD3" w:rsidRDefault="00A10BD3" w:rsidP="00A10BD3">
      <w:pPr>
        <w:pStyle w:val="a4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> </w:t>
      </w:r>
    </w:p>
    <w:p w:rsidR="00A10BD3" w:rsidRDefault="00A10BD3" w:rsidP="00A10BD3">
      <w:pPr>
        <w:pStyle w:val="a4"/>
        <w:jc w:val="right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>Директор Департамента</w:t>
      </w:r>
    </w:p>
    <w:p w:rsidR="00A10BD3" w:rsidRDefault="00A10BD3" w:rsidP="00A10BD3">
      <w:pPr>
        <w:pStyle w:val="a4"/>
        <w:jc w:val="right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>государственной политики</w:t>
      </w:r>
    </w:p>
    <w:p w:rsidR="00A10BD3" w:rsidRDefault="00A10BD3" w:rsidP="00A10BD3">
      <w:pPr>
        <w:pStyle w:val="a4"/>
        <w:jc w:val="right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>и регулирования в сфере</w:t>
      </w:r>
    </w:p>
    <w:p w:rsidR="00A10BD3" w:rsidRDefault="00A10BD3" w:rsidP="00A10BD3">
      <w:pPr>
        <w:pStyle w:val="a4"/>
        <w:jc w:val="right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>охраны окружающей среды</w:t>
      </w:r>
    </w:p>
    <w:p w:rsidR="00A10BD3" w:rsidRDefault="00A10BD3" w:rsidP="00A10BD3">
      <w:pPr>
        <w:pStyle w:val="a4"/>
        <w:jc w:val="right"/>
        <w:rPr>
          <w:rFonts w:cs="Arial"/>
          <w:color w:val="555555"/>
          <w:sz w:val="18"/>
          <w:szCs w:val="18"/>
        </w:rPr>
      </w:pPr>
      <w:r>
        <w:rPr>
          <w:rFonts w:cs="Arial"/>
          <w:color w:val="555555"/>
          <w:sz w:val="18"/>
          <w:szCs w:val="18"/>
        </w:rPr>
        <w:t>Д.М.БЕЛАНОВИЧ</w:t>
      </w:r>
    </w:p>
    <w:p w:rsidR="00683969" w:rsidRDefault="00A10BD3">
      <w:bookmarkStart w:id="0" w:name="_GoBack"/>
      <w:bookmarkEnd w:id="0"/>
    </w:p>
    <w:sectPr w:rsidR="0068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01"/>
    <w:rsid w:val="001F2901"/>
    <w:rsid w:val="00A10BD3"/>
    <w:rsid w:val="00A91012"/>
    <w:rsid w:val="00E5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E2B9B-36B5-4D56-A441-725E8914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BD3"/>
    <w:rPr>
      <w:b/>
      <w:bCs/>
    </w:rPr>
  </w:style>
  <w:style w:type="paragraph" w:styleId="a4">
    <w:name w:val="Normal (Web)"/>
    <w:basedOn w:val="a"/>
    <w:uiPriority w:val="99"/>
    <w:semiHidden/>
    <w:unhideWhenUsed/>
    <w:rsid w:val="00A10BD3"/>
    <w:pPr>
      <w:spacing w:before="168" w:after="16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scayt-misspell">
    <w:name w:val="scayt-misspell"/>
    <w:basedOn w:val="a0"/>
    <w:rsid w:val="00A1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2016-05-18T09:18:00Z</dcterms:created>
  <dcterms:modified xsi:type="dcterms:W3CDTF">2016-05-18T09:18:00Z</dcterms:modified>
</cp:coreProperties>
</file>